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C96" w:rsidRDefault="00997F14" w:rsidP="00926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Corbel" w:hAnsi="Corbel"/>
          <w:bCs/>
          <w:i/>
        </w:rPr>
        <w:t>Załącznik nr 1.5 do Zarządzenia Rektora UR  nr 12/2019</w:t>
      </w:r>
    </w:p>
    <w:p w:rsidR="00926C96" w:rsidRDefault="00926C96" w:rsidP="00926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12884" w:rsidRDefault="00926C96" w:rsidP="008128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2884">
        <w:rPr>
          <w:rFonts w:ascii="Corbel" w:hAnsi="Corbel"/>
          <w:i/>
          <w:smallCaps/>
          <w:sz w:val="24"/>
          <w:szCs w:val="24"/>
        </w:rPr>
        <w:t>2022-2027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41664">
        <w:rPr>
          <w:rFonts w:ascii="Corbel" w:hAnsi="Corbel"/>
          <w:sz w:val="20"/>
          <w:szCs w:val="20"/>
        </w:rPr>
        <w:t>akademicki   202</w:t>
      </w:r>
      <w:r w:rsidR="00812884">
        <w:rPr>
          <w:rFonts w:ascii="Corbel" w:hAnsi="Corbel"/>
          <w:sz w:val="20"/>
          <w:szCs w:val="20"/>
        </w:rPr>
        <w:t>4</w:t>
      </w:r>
      <w:r w:rsidR="00141664">
        <w:rPr>
          <w:rFonts w:ascii="Corbel" w:hAnsi="Corbel"/>
          <w:sz w:val="20"/>
          <w:szCs w:val="20"/>
        </w:rPr>
        <w:t>/202</w:t>
      </w:r>
      <w:r w:rsidR="00812884">
        <w:rPr>
          <w:rFonts w:ascii="Corbel" w:hAnsi="Corbel"/>
          <w:sz w:val="20"/>
          <w:szCs w:val="20"/>
        </w:rPr>
        <w:t>5</w:t>
      </w:r>
    </w:p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F52517" w:rsidP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6C96" w:rsidRDefault="00926C96" w:rsidP="00926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6C96" w:rsidTr="00926C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6C96" w:rsidTr="00926C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662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Default="00926C96" w:rsidP="00926C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="00C6523A"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hAnsi="Corbel"/>
          <w:sz w:val="24"/>
          <w:szCs w:val="24"/>
        </w:rPr>
        <w:sym w:font="Wingdings 2" w:char="0054"/>
      </w:r>
      <w:r w:rsidRPr="00926C96">
        <w:rPr>
          <w:rFonts w:ascii="Corbel" w:hAnsi="Corbel"/>
          <w:sz w:val="24"/>
          <w:szCs w:val="24"/>
        </w:rPr>
        <w:t xml:space="preserve">  zajęcia w formie tradycyjnej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eastAsia="MS Mincho" w:hAnsi="MS Mincho" w:cs="MS Mincho"/>
          <w:sz w:val="24"/>
          <w:szCs w:val="24"/>
        </w:rPr>
        <w:t>☐</w:t>
      </w:r>
      <w:r w:rsidRPr="00926C96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 w:rsidR="00FA72EF" w:rsidRPr="009C54AE">
        <w:rPr>
          <w:rFonts w:ascii="Corbel" w:hAnsi="Corbel"/>
          <w:smallCaps w:val="0"/>
          <w:szCs w:val="24"/>
        </w:rPr>
        <w:t>For</w:t>
      </w:r>
      <w:r w:rsidR="00FA72EF">
        <w:rPr>
          <w:rFonts w:ascii="Corbel" w:hAnsi="Corbel"/>
          <w:smallCaps w:val="0"/>
          <w:szCs w:val="24"/>
        </w:rPr>
        <w:t xml:space="preserve">ma zaliczenia przedmiotu </w:t>
      </w:r>
      <w:r w:rsidR="00FA72EF" w:rsidRPr="009C54AE">
        <w:rPr>
          <w:rFonts w:ascii="Corbel" w:hAnsi="Corbel"/>
          <w:smallCaps w:val="0"/>
          <w:szCs w:val="24"/>
        </w:rPr>
        <w:t xml:space="preserve"> (z toku)</w:t>
      </w:r>
      <w:r w:rsidR="00FA72EF">
        <w:rPr>
          <w:rFonts w:ascii="Corbel" w:hAnsi="Corbel"/>
          <w:smallCaps w:val="0"/>
          <w:szCs w:val="24"/>
        </w:rPr>
        <w:t xml:space="preserve">: </w:t>
      </w:r>
      <w:r w:rsidR="00FA72EF" w:rsidRPr="009C54AE">
        <w:rPr>
          <w:rFonts w:ascii="Corbel" w:hAnsi="Corbel"/>
          <w:smallCaps w:val="0"/>
          <w:szCs w:val="24"/>
        </w:rPr>
        <w:t xml:space="preserve"> </w:t>
      </w:r>
      <w:r w:rsidR="00FA72EF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F334E9">
            <w:pPr>
              <w:spacing w:after="0" w:line="240" w:lineRule="auto"/>
            </w:pPr>
            <w:r w:rsidRPr="00926C96">
              <w:rPr>
                <w:rFonts w:ascii="Corbel" w:hAnsi="Corbel"/>
                <w:sz w:val="24"/>
                <w:szCs w:val="24"/>
              </w:rPr>
              <w:t>Znajomość podstawowych zagadnień z genetyki, cytologii, histologii, anatomii i fizjologii człowi</w:t>
            </w:r>
            <w:r w:rsidR="00F334E9">
              <w:rPr>
                <w:rFonts w:ascii="Corbel" w:hAnsi="Corbel"/>
                <w:sz w:val="24"/>
                <w:szCs w:val="24"/>
              </w:rPr>
              <w:t xml:space="preserve">eka na poziomie szkoły średniej, psychologii rozwojowej, 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pedagogiki przedszkolnej i wczesnoszkolnej.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26C96" w:rsidRDefault="00926C96" w:rsidP="00926C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Wzbogacanie wiedzy na temat istoty umiejętności życiowych i zachowań prozdrowotnych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26C96" w:rsidRDefault="00926C96" w:rsidP="00926C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26C96" w:rsidRPr="00603DCC" w:rsidRDefault="00926C96" w:rsidP="00603D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603DCC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</w:t>
            </w:r>
            <w:r w:rsidRPr="00603D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Student: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PPiW.U04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PPiW.U07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26C96" w:rsidRPr="00603DCC" w:rsidTr="00926C96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PPiW.U06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PPiW.U08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3339E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93339E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93339E" w:rsidRPr="00603DCC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926C96" w:rsidRDefault="00926C96" w:rsidP="00603DC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Default="00926C96" w:rsidP="00926C9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664" w:rsidRDefault="00141664" w:rsidP="00926C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zdrowia – różne definicje pojęcia zdrowia.  </w:t>
            </w:r>
            <w:r>
              <w:rPr>
                <w:rFonts w:ascii="Corbel" w:hAnsi="Corbel"/>
              </w:rPr>
              <w:t xml:space="preserve">Istota zdrowia i choroby.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Uwarunkowania zagrożeń zdrowia, w tym zdrowia psychicznego. Modele zdrowia.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rozrodczy – budowa, rozwój i funkcjonowanie. Dymorfizm płciowy. Zdrowie prokreacyjne i seksualne. </w:t>
            </w:r>
          </w:p>
        </w:tc>
      </w:tr>
    </w:tbl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życiowych i zachowań prozdrowotnych. Budowanie zdrowego stylu życia.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 w:rsidR="007F722B" w:rsidRPr="009C54AE">
        <w:rPr>
          <w:rFonts w:ascii="Corbel" w:hAnsi="Corbel"/>
          <w:smallCaps w:val="0"/>
          <w:szCs w:val="24"/>
        </w:rPr>
        <w:t>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 xml:space="preserve">Wykład: wykład problemowy, wykład z prezentacją multimedialną, </w:t>
      </w: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>Ćwiczenia: prezentacja multimedialna, dyskusja, analiza tekstów z dyskusją, analiza przypadków, praca w grupach.</w:t>
      </w:r>
    </w:p>
    <w:p w:rsidR="00926C96" w:rsidRDefault="00926C96" w:rsidP="005C24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4.1 </w:t>
      </w:r>
      <w:r w:rsidR="007F722B" w:rsidRPr="009C54AE">
        <w:rPr>
          <w:rFonts w:ascii="Corbel" w:hAnsi="Corbel"/>
          <w:smallCaps w:val="0"/>
          <w:szCs w:val="24"/>
        </w:rPr>
        <w:t xml:space="preserve">Sposoby weryfikacji efektów </w:t>
      </w:r>
      <w:r w:rsidR="007F722B">
        <w:rPr>
          <w:rFonts w:ascii="Corbel" w:hAnsi="Corbel"/>
          <w:smallCaps w:val="0"/>
          <w:szCs w:val="24"/>
        </w:rPr>
        <w:t>uczenia się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5C241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5C241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477A4A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339E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6C96" w:rsidRDefault="00926C96" w:rsidP="005C24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722B" w:rsidRPr="009C54AE" w:rsidRDefault="00926C96" w:rsidP="007F72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 w:rsidR="007F722B" w:rsidRPr="009C54AE"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:rsidR="00926C96" w:rsidRDefault="00926C96" w:rsidP="007F72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Wykłady – obecność na wykładach, ćwiczenia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zestawów ćwiczeń proekologicznych i prozdrowotnych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6C96">
              <w:rPr>
                <w:rFonts w:ascii="Corbel" w:hAnsi="Corbel"/>
                <w:sz w:val="24"/>
                <w:szCs w:val="24"/>
              </w:rPr>
              <w:t>0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Pr="003E7492" w:rsidRDefault="00926C96" w:rsidP="003E7492">
      <w:pPr>
        <w:rPr>
          <w:rFonts w:ascii="Corbel" w:hAnsi="Corbel"/>
        </w:rPr>
      </w:pPr>
      <w:r w:rsidRPr="003E7492">
        <w:rPr>
          <w:rFonts w:ascii="Corbel" w:hAnsi="Corbel"/>
        </w:rPr>
        <w:t>* Należy uwzględnić, że 1 pkt ECTS odpowiada 25-30 godzin całkowitego nakładu pracy studenta.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3339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39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26C96" w:rsidRDefault="00926C96" w:rsidP="003E74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3E7492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49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Doleżych B., Łaszczyca P.,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z elementami higieny szkolnej,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Adam Marszałek, Toruń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Biologiczne i medyczne podstawy rozwoju i wychowania,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Wydawnictwo Akademickie „Żak”,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233258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Malinowski A.,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Auksologia, Rozwój biologiczny człowieka w ujęciu biomedycznym,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UZ, Zielona Góra 2004.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zdrowotna. Podręcznik akademicki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sz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kształcenia i wychowania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</w:tc>
      </w:tr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4272E2" w:rsidRDefault="00926C96" w:rsidP="00427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2E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Gołąb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Podstawy anatomii człowieka</w:t>
            </w:r>
            <w:r w:rsidRPr="00233258">
              <w:rPr>
                <w:rFonts w:ascii="Corbel" w:hAnsi="Corbel"/>
                <w:sz w:val="24"/>
                <w:szCs w:val="24"/>
              </w:rPr>
              <w:t>, PZWL, Warszawa 2000.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Wolański N.,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Rozwój biologiczny człowieka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2005.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Paśko I.,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Kształtowanie postaw proekologicznych uczniów klas I-III szkół podstawowych</w:t>
            </w:r>
            <w:r w:rsidRPr="00233258">
              <w:rPr>
                <w:rFonts w:ascii="Corbel" w:hAnsi="Corbel"/>
                <w:sz w:val="24"/>
                <w:szCs w:val="24"/>
              </w:rPr>
              <w:t>, Wydawnictwo Naukowe AP, Kraków 2001.</w:t>
            </w:r>
          </w:p>
          <w:p w:rsidR="00926C96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Terlecka M.K.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ekologiczna. Wybrane problemy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 w:rsidRPr="00233258">
              <w:rPr>
                <w:rFonts w:ascii="Corbel" w:hAnsi="Corbel"/>
                <w:sz w:val="24"/>
                <w:szCs w:val="24"/>
              </w:rPr>
              <w:t>Armagraf</w:t>
            </w:r>
            <w:proofErr w:type="spellEnd"/>
            <w:r w:rsidRPr="00233258">
              <w:rPr>
                <w:rFonts w:ascii="Corbel" w:hAnsi="Corbel"/>
                <w:sz w:val="24"/>
                <w:szCs w:val="24"/>
              </w:rPr>
              <w:t>, Krosno 2014.</w:t>
            </w:r>
          </w:p>
        </w:tc>
      </w:tr>
    </w:tbl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C63AB" w:rsidRPr="0008564D" w:rsidRDefault="003C63AB" w:rsidP="003C63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5747A" w:rsidRPr="009C54AE" w:rsidRDefault="0085747A" w:rsidP="00233258">
      <w:pPr>
        <w:spacing w:line="240" w:lineRule="auto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171" w:rsidRDefault="00210171" w:rsidP="00C16ABF">
      <w:pPr>
        <w:spacing w:after="0" w:line="240" w:lineRule="auto"/>
      </w:pPr>
      <w:r>
        <w:separator/>
      </w:r>
    </w:p>
  </w:endnote>
  <w:endnote w:type="continuationSeparator" w:id="0">
    <w:p w:rsidR="00210171" w:rsidRDefault="002101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171" w:rsidRDefault="00210171" w:rsidP="00C16ABF">
      <w:pPr>
        <w:spacing w:after="0" w:line="240" w:lineRule="auto"/>
      </w:pPr>
      <w:r>
        <w:separator/>
      </w:r>
    </w:p>
  </w:footnote>
  <w:footnote w:type="continuationSeparator" w:id="0">
    <w:p w:rsidR="00210171" w:rsidRDefault="00210171" w:rsidP="00C16ABF">
      <w:pPr>
        <w:spacing w:after="0" w:line="240" w:lineRule="auto"/>
      </w:pPr>
      <w:r>
        <w:continuationSeparator/>
      </w:r>
    </w:p>
  </w:footnote>
  <w:footnote w:id="1">
    <w:p w:rsidR="00926C96" w:rsidRDefault="00926C96" w:rsidP="00926C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D406F"/>
    <w:multiLevelType w:val="hybridMultilevel"/>
    <w:tmpl w:val="4D7638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75C3"/>
    <w:multiLevelType w:val="hybridMultilevel"/>
    <w:tmpl w:val="261697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631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66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0171"/>
    <w:rsid w:val="002144C0"/>
    <w:rsid w:val="002156DF"/>
    <w:rsid w:val="0022477D"/>
    <w:rsid w:val="002278A9"/>
    <w:rsid w:val="00233258"/>
    <w:rsid w:val="002336F9"/>
    <w:rsid w:val="00233A2E"/>
    <w:rsid w:val="0024028F"/>
    <w:rsid w:val="00244ABC"/>
    <w:rsid w:val="0025403E"/>
    <w:rsid w:val="0025570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61"/>
    <w:rsid w:val="00363F78"/>
    <w:rsid w:val="003A0A5B"/>
    <w:rsid w:val="003A1176"/>
    <w:rsid w:val="003B014B"/>
    <w:rsid w:val="003C0BAE"/>
    <w:rsid w:val="003C63AB"/>
    <w:rsid w:val="003D18A9"/>
    <w:rsid w:val="003D6CE2"/>
    <w:rsid w:val="003E1941"/>
    <w:rsid w:val="003E2FE6"/>
    <w:rsid w:val="003E49D5"/>
    <w:rsid w:val="003E7492"/>
    <w:rsid w:val="003F38C0"/>
    <w:rsid w:val="00414E3C"/>
    <w:rsid w:val="0042244A"/>
    <w:rsid w:val="004272E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A4A"/>
    <w:rsid w:val="0048108F"/>
    <w:rsid w:val="004840FD"/>
    <w:rsid w:val="00486A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2413"/>
    <w:rsid w:val="005C55E5"/>
    <w:rsid w:val="005C696A"/>
    <w:rsid w:val="005E6E85"/>
    <w:rsid w:val="005F31D2"/>
    <w:rsid w:val="00603DC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6F"/>
    <w:rsid w:val="007A4022"/>
    <w:rsid w:val="007A6E6E"/>
    <w:rsid w:val="007C3299"/>
    <w:rsid w:val="007C3BCC"/>
    <w:rsid w:val="007C4546"/>
    <w:rsid w:val="007D6E56"/>
    <w:rsid w:val="007F1652"/>
    <w:rsid w:val="007F4155"/>
    <w:rsid w:val="007F722B"/>
    <w:rsid w:val="00812884"/>
    <w:rsid w:val="0081554D"/>
    <w:rsid w:val="0081707E"/>
    <w:rsid w:val="008449B3"/>
    <w:rsid w:val="0085747A"/>
    <w:rsid w:val="008662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C96"/>
    <w:rsid w:val="0093339E"/>
    <w:rsid w:val="009508DF"/>
    <w:rsid w:val="00950DAC"/>
    <w:rsid w:val="00954A07"/>
    <w:rsid w:val="0096743A"/>
    <w:rsid w:val="00997F14"/>
    <w:rsid w:val="009A78D9"/>
    <w:rsid w:val="009B69C0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0F75"/>
    <w:rsid w:val="00A155EE"/>
    <w:rsid w:val="00A2245B"/>
    <w:rsid w:val="00A30110"/>
    <w:rsid w:val="00A36899"/>
    <w:rsid w:val="00A371F6"/>
    <w:rsid w:val="00A43BF6"/>
    <w:rsid w:val="00A53FA5"/>
    <w:rsid w:val="00A54817"/>
    <w:rsid w:val="00A54CE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0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A"/>
    <w:rsid w:val="00C26CB7"/>
    <w:rsid w:val="00C324C1"/>
    <w:rsid w:val="00C36992"/>
    <w:rsid w:val="00C56036"/>
    <w:rsid w:val="00C61DC5"/>
    <w:rsid w:val="00C6523A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DD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2E59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4ED"/>
    <w:rsid w:val="00EC4899"/>
    <w:rsid w:val="00ED03AB"/>
    <w:rsid w:val="00ED32D2"/>
    <w:rsid w:val="00EE32DE"/>
    <w:rsid w:val="00EE5457"/>
    <w:rsid w:val="00F070AB"/>
    <w:rsid w:val="00F17567"/>
    <w:rsid w:val="00F27A7B"/>
    <w:rsid w:val="00F334E9"/>
    <w:rsid w:val="00F41ABE"/>
    <w:rsid w:val="00F52517"/>
    <w:rsid w:val="00F526AF"/>
    <w:rsid w:val="00F617C3"/>
    <w:rsid w:val="00F7066B"/>
    <w:rsid w:val="00F83B28"/>
    <w:rsid w:val="00FA46E5"/>
    <w:rsid w:val="00FA72EF"/>
    <w:rsid w:val="00FB4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73F9"/>
  <w15:docId w15:val="{693F435C-750A-4502-A68B-711F8551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6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D1E79-2C75-4B3E-982E-5B7A0D40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2019-11-04T17:23:00Z</dcterms:created>
  <dcterms:modified xsi:type="dcterms:W3CDTF">2022-03-14T11:05:00Z</dcterms:modified>
</cp:coreProperties>
</file>